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C8" w:rsidRPr="001009C8" w:rsidRDefault="001009C8" w:rsidP="001009C8">
      <w:pPr>
        <w:spacing w:after="0" w:line="240" w:lineRule="auto"/>
        <w:outlineLvl w:val="0"/>
        <w:rPr>
          <w:rFonts w:ascii="Arial" w:eastAsia="Times New Roman" w:hAnsi="Arial" w:cs="Arial"/>
          <w:b/>
          <w:kern w:val="32"/>
          <w:sz w:val="24"/>
          <w:szCs w:val="24"/>
        </w:rPr>
      </w:pPr>
      <w:r>
        <w:rPr>
          <w:rFonts w:ascii="Arial" w:eastAsia="Times New Roman" w:hAnsi="Arial" w:cs="Arial"/>
          <w:b/>
          <w:kern w:val="32"/>
          <w:sz w:val="23"/>
          <w:szCs w:val="23"/>
        </w:rPr>
        <w:t xml:space="preserve">                       </w:t>
      </w:r>
      <w:r w:rsidRPr="001009C8">
        <w:rPr>
          <w:rFonts w:ascii="Arial" w:eastAsia="Times New Roman" w:hAnsi="Arial" w:cs="Arial"/>
          <w:b/>
          <w:kern w:val="32"/>
          <w:sz w:val="24"/>
          <w:szCs w:val="24"/>
        </w:rPr>
        <w:t>Agenda for the Regular Meeting of the Lee Town Council</w:t>
      </w:r>
    </w:p>
    <w:p w:rsidR="001009C8" w:rsidRPr="001009C8" w:rsidRDefault="001009C8" w:rsidP="001009C8">
      <w:pPr>
        <w:spacing w:after="0" w:line="240" w:lineRule="auto"/>
        <w:jc w:val="center"/>
        <w:outlineLvl w:val="0"/>
        <w:rPr>
          <w:rFonts w:ascii="Arial" w:eastAsia="Times New Roman" w:hAnsi="Arial" w:cs="Arial"/>
          <w:b/>
          <w:kern w:val="32"/>
          <w:sz w:val="24"/>
          <w:szCs w:val="24"/>
        </w:rPr>
      </w:pPr>
      <w:r w:rsidRPr="001009C8">
        <w:rPr>
          <w:rFonts w:ascii="Arial" w:eastAsia="Times New Roman" w:hAnsi="Arial" w:cs="Arial"/>
          <w:b/>
          <w:kern w:val="32"/>
          <w:sz w:val="24"/>
          <w:szCs w:val="24"/>
        </w:rPr>
        <w:t>Town of Lee, Florida</w:t>
      </w:r>
    </w:p>
    <w:p w:rsidR="001009C8" w:rsidRPr="001009C8" w:rsidRDefault="001009C8" w:rsidP="001009C8">
      <w:pPr>
        <w:spacing w:after="0" w:line="240" w:lineRule="auto"/>
        <w:jc w:val="center"/>
        <w:outlineLvl w:val="0"/>
        <w:rPr>
          <w:rFonts w:ascii="Arial" w:eastAsia="Times New Roman" w:hAnsi="Arial" w:cs="Arial"/>
          <w:b/>
          <w:kern w:val="32"/>
          <w:sz w:val="24"/>
          <w:szCs w:val="24"/>
        </w:rPr>
      </w:pPr>
      <w:r w:rsidRPr="001009C8">
        <w:rPr>
          <w:rFonts w:ascii="Arial" w:eastAsia="Times New Roman" w:hAnsi="Arial" w:cs="Arial"/>
          <w:b/>
          <w:kern w:val="32"/>
          <w:sz w:val="24"/>
          <w:szCs w:val="24"/>
        </w:rPr>
        <w:t>To Be Held at Kinsey Hall</w:t>
      </w:r>
    </w:p>
    <w:p w:rsidR="001009C8" w:rsidRPr="001009C8" w:rsidRDefault="001009C8" w:rsidP="001009C8">
      <w:pPr>
        <w:spacing w:after="0" w:line="240" w:lineRule="auto"/>
        <w:jc w:val="center"/>
        <w:outlineLvl w:val="0"/>
        <w:rPr>
          <w:rFonts w:ascii="Arial" w:eastAsia="Times New Roman" w:hAnsi="Arial" w:cs="Arial"/>
          <w:b/>
          <w:kern w:val="32"/>
          <w:sz w:val="24"/>
          <w:szCs w:val="24"/>
        </w:rPr>
      </w:pPr>
      <w:r w:rsidRPr="001009C8">
        <w:rPr>
          <w:rFonts w:ascii="Arial" w:eastAsia="Times New Roman" w:hAnsi="Arial" w:cs="Arial"/>
          <w:b/>
          <w:kern w:val="32"/>
          <w:sz w:val="24"/>
          <w:szCs w:val="24"/>
        </w:rPr>
        <w:t>Tuesday, September 5, 2023, at 7 p.m., EST</w:t>
      </w:r>
    </w:p>
    <w:p w:rsidR="001009C8" w:rsidRPr="001009C8" w:rsidRDefault="001009C8" w:rsidP="001009C8">
      <w:pPr>
        <w:spacing w:after="0" w:line="240" w:lineRule="auto"/>
        <w:rPr>
          <w:rFonts w:ascii="Arial" w:eastAsia="Times New Roman" w:hAnsi="Arial" w:cs="Arial"/>
          <w:kern w:val="32"/>
        </w:rPr>
      </w:pPr>
    </w:p>
    <w:p w:rsidR="001009C8" w:rsidRPr="001009C8" w:rsidRDefault="001009C8" w:rsidP="001009C8">
      <w:pPr>
        <w:spacing w:after="0" w:line="240" w:lineRule="auto"/>
        <w:outlineLvl w:val="0"/>
        <w:rPr>
          <w:rFonts w:ascii="Arial" w:eastAsia="Times New Roman" w:hAnsi="Arial" w:cs="Arial"/>
          <w:b/>
          <w:kern w:val="32"/>
          <w:sz w:val="24"/>
          <w:szCs w:val="24"/>
          <w:u w:val="single"/>
        </w:rPr>
      </w:pPr>
      <w:r w:rsidRPr="001009C8">
        <w:rPr>
          <w:rFonts w:ascii="Arial" w:eastAsia="Times New Roman" w:hAnsi="Arial" w:cs="Arial"/>
          <w:b/>
          <w:kern w:val="32"/>
          <w:sz w:val="24"/>
          <w:szCs w:val="24"/>
          <w:u w:val="single"/>
        </w:rPr>
        <w:t>Amend or Update Agenda</w:t>
      </w:r>
    </w:p>
    <w:p w:rsidR="001009C8" w:rsidRPr="001009C8" w:rsidRDefault="001009C8" w:rsidP="001009C8">
      <w:pPr>
        <w:spacing w:after="0" w:line="240" w:lineRule="auto"/>
        <w:outlineLvl w:val="0"/>
        <w:rPr>
          <w:rFonts w:ascii="Arial" w:eastAsia="Times New Roman" w:hAnsi="Arial" w:cs="Arial"/>
          <w:b/>
          <w:kern w:val="32"/>
          <w:sz w:val="24"/>
          <w:szCs w:val="24"/>
          <w:u w:val="single"/>
        </w:rPr>
      </w:pPr>
    </w:p>
    <w:p w:rsidR="001009C8" w:rsidRPr="001009C8" w:rsidRDefault="001009C8" w:rsidP="001009C8">
      <w:pPr>
        <w:spacing w:after="0" w:line="240" w:lineRule="auto"/>
        <w:outlineLvl w:val="0"/>
        <w:rPr>
          <w:rFonts w:ascii="Arial" w:eastAsia="Times New Roman" w:hAnsi="Arial" w:cs="Arial"/>
          <w:b/>
          <w:kern w:val="32"/>
          <w:sz w:val="24"/>
          <w:szCs w:val="24"/>
        </w:rPr>
      </w:pPr>
      <w:r w:rsidRPr="001009C8">
        <w:rPr>
          <w:rFonts w:ascii="Arial" w:eastAsia="Times New Roman" w:hAnsi="Arial" w:cs="Arial"/>
          <w:b/>
          <w:kern w:val="32"/>
          <w:sz w:val="24"/>
          <w:szCs w:val="24"/>
        </w:rPr>
        <w:t>Minutes of:  August 1, 2023, Regular Business Meeting and August 24</w:t>
      </w:r>
      <w:r w:rsidRPr="001009C8">
        <w:rPr>
          <w:rFonts w:ascii="Arial" w:eastAsia="Times New Roman" w:hAnsi="Arial" w:cs="Arial"/>
          <w:b/>
          <w:kern w:val="32"/>
          <w:sz w:val="24"/>
          <w:szCs w:val="24"/>
          <w:vertAlign w:val="superscript"/>
        </w:rPr>
        <w:t>th</w:t>
      </w:r>
      <w:r w:rsidRPr="001009C8">
        <w:rPr>
          <w:rFonts w:ascii="Arial" w:eastAsia="Times New Roman" w:hAnsi="Arial" w:cs="Arial"/>
          <w:b/>
          <w:kern w:val="32"/>
          <w:sz w:val="24"/>
          <w:szCs w:val="24"/>
        </w:rPr>
        <w:t xml:space="preserve"> Budget Workshop</w:t>
      </w:r>
    </w:p>
    <w:p w:rsidR="001009C8" w:rsidRDefault="001009C8" w:rsidP="001009C8">
      <w:pPr>
        <w:spacing w:after="0" w:line="240" w:lineRule="auto"/>
        <w:outlineLvl w:val="0"/>
        <w:rPr>
          <w:rFonts w:ascii="Arial" w:eastAsia="Times New Roman" w:hAnsi="Arial" w:cs="Arial"/>
          <w:kern w:val="32"/>
          <w:sz w:val="24"/>
          <w:szCs w:val="24"/>
        </w:rPr>
      </w:pPr>
      <w:r w:rsidRPr="001009C8">
        <w:rPr>
          <w:rFonts w:ascii="Arial" w:eastAsia="Times New Roman" w:hAnsi="Arial" w:cs="Arial"/>
          <w:kern w:val="32"/>
          <w:sz w:val="24"/>
          <w:szCs w:val="24"/>
        </w:rPr>
        <w:t xml:space="preserve"> </w:t>
      </w:r>
    </w:p>
    <w:p w:rsidR="001009C8" w:rsidRPr="001009C8" w:rsidRDefault="001009C8" w:rsidP="001009C8">
      <w:pPr>
        <w:spacing w:after="0" w:line="240" w:lineRule="auto"/>
        <w:outlineLvl w:val="0"/>
        <w:rPr>
          <w:rFonts w:ascii="Arial" w:eastAsia="Times New Roman" w:hAnsi="Arial" w:cs="Arial"/>
          <w:kern w:val="32"/>
          <w:sz w:val="24"/>
          <w:szCs w:val="24"/>
        </w:rPr>
      </w:pPr>
      <w:r w:rsidRPr="001009C8">
        <w:rPr>
          <w:rFonts w:ascii="Arial" w:eastAsia="Times New Roman" w:hAnsi="Arial" w:cs="Arial"/>
          <w:b/>
          <w:kern w:val="32"/>
          <w:sz w:val="24"/>
          <w:szCs w:val="24"/>
          <w:u w:val="single"/>
        </w:rPr>
        <w:t xml:space="preserve">Public Comments </w:t>
      </w:r>
    </w:p>
    <w:p w:rsidR="001009C8" w:rsidRPr="001009C8" w:rsidRDefault="001009C8" w:rsidP="001009C8">
      <w:pPr>
        <w:spacing w:after="0" w:line="240" w:lineRule="auto"/>
        <w:outlineLvl w:val="0"/>
        <w:rPr>
          <w:rFonts w:ascii="Arial" w:eastAsia="Times New Roman" w:hAnsi="Arial" w:cs="Arial"/>
          <w:kern w:val="32"/>
          <w:sz w:val="24"/>
          <w:szCs w:val="24"/>
        </w:rPr>
      </w:pPr>
    </w:p>
    <w:p w:rsidR="001009C8" w:rsidRPr="001009C8" w:rsidRDefault="001009C8" w:rsidP="001009C8">
      <w:pPr>
        <w:spacing w:after="0" w:line="240" w:lineRule="auto"/>
        <w:rPr>
          <w:rFonts w:ascii="Arial" w:eastAsia="Times New Roman" w:hAnsi="Arial" w:cs="Arial"/>
          <w:kern w:val="32"/>
          <w:sz w:val="24"/>
          <w:szCs w:val="24"/>
        </w:rPr>
      </w:pPr>
      <w:bookmarkStart w:id="0" w:name="_Hlk123222185"/>
      <w:r w:rsidRPr="001009C8">
        <w:rPr>
          <w:rFonts w:ascii="Arial" w:eastAsia="Times New Roman" w:hAnsi="Arial" w:cs="Arial"/>
          <w:kern w:val="32"/>
          <w:sz w:val="24"/>
          <w:szCs w:val="24"/>
        </w:rPr>
        <w:t>Old Business</w:t>
      </w:r>
    </w:p>
    <w:p w:rsidR="001009C8" w:rsidRPr="001009C8" w:rsidRDefault="001009C8" w:rsidP="001009C8">
      <w:pPr>
        <w:numPr>
          <w:ilvl w:val="0"/>
          <w:numId w:val="1"/>
        </w:numPr>
        <w:spacing w:after="0" w:line="240" w:lineRule="auto"/>
        <w:contextualSpacing/>
        <w:rPr>
          <w:rFonts w:ascii="Arial" w:eastAsia="Times New Roman" w:hAnsi="Arial" w:cs="Arial"/>
          <w:kern w:val="32"/>
          <w:sz w:val="24"/>
          <w:szCs w:val="24"/>
        </w:rPr>
      </w:pPr>
      <w:r w:rsidRPr="001009C8">
        <w:rPr>
          <w:rFonts w:ascii="Arial" w:eastAsia="Times New Roman" w:hAnsi="Arial" w:cs="Arial"/>
          <w:kern w:val="32"/>
          <w:sz w:val="24"/>
          <w:szCs w:val="24"/>
        </w:rPr>
        <w:t xml:space="preserve">Review past due accounts. </w:t>
      </w:r>
    </w:p>
    <w:p w:rsidR="001009C8" w:rsidRPr="001009C8" w:rsidRDefault="001009C8" w:rsidP="001009C8">
      <w:pPr>
        <w:numPr>
          <w:ilvl w:val="0"/>
          <w:numId w:val="1"/>
        </w:numPr>
        <w:spacing w:after="0" w:line="240" w:lineRule="auto"/>
        <w:contextualSpacing/>
        <w:rPr>
          <w:rFonts w:ascii="Arial" w:eastAsia="Times New Roman" w:hAnsi="Arial" w:cs="Arial"/>
          <w:kern w:val="32"/>
          <w:sz w:val="24"/>
          <w:szCs w:val="24"/>
        </w:rPr>
      </w:pPr>
      <w:r w:rsidRPr="001009C8">
        <w:rPr>
          <w:rFonts w:ascii="Arial" w:eastAsia="Times New Roman" w:hAnsi="Arial" w:cs="Arial"/>
          <w:kern w:val="32"/>
          <w:sz w:val="24"/>
          <w:szCs w:val="24"/>
        </w:rPr>
        <w:t>Review Renee Demps monthly report.</w:t>
      </w:r>
    </w:p>
    <w:bookmarkEnd w:id="0"/>
    <w:p w:rsidR="001009C8" w:rsidRPr="001009C8" w:rsidRDefault="001009C8" w:rsidP="001009C8">
      <w:pPr>
        <w:spacing w:after="0" w:line="240" w:lineRule="auto"/>
        <w:ind w:left="720"/>
        <w:contextualSpacing/>
        <w:rPr>
          <w:rFonts w:ascii="Arial" w:eastAsia="Times New Roman" w:hAnsi="Arial" w:cs="Arial"/>
          <w:kern w:val="32"/>
          <w:sz w:val="24"/>
          <w:szCs w:val="24"/>
        </w:rPr>
      </w:pPr>
    </w:p>
    <w:p w:rsidR="001009C8" w:rsidRPr="001009C8" w:rsidRDefault="001009C8" w:rsidP="001009C8">
      <w:pPr>
        <w:spacing w:after="0" w:line="240" w:lineRule="auto"/>
        <w:rPr>
          <w:rFonts w:ascii="Arial" w:eastAsia="Times New Roman" w:hAnsi="Arial" w:cs="Arial"/>
          <w:kern w:val="32"/>
          <w:sz w:val="24"/>
          <w:szCs w:val="24"/>
        </w:rPr>
      </w:pPr>
      <w:r w:rsidRPr="001009C8">
        <w:rPr>
          <w:rFonts w:ascii="Arial" w:eastAsia="Times New Roman" w:hAnsi="Arial" w:cs="Arial"/>
          <w:kern w:val="32"/>
          <w:sz w:val="24"/>
          <w:szCs w:val="24"/>
        </w:rPr>
        <w:t xml:space="preserve">New Business </w:t>
      </w:r>
    </w:p>
    <w:p w:rsidR="001009C8" w:rsidRPr="001009C8" w:rsidRDefault="001009C8" w:rsidP="001009C8">
      <w:pPr>
        <w:numPr>
          <w:ilvl w:val="0"/>
          <w:numId w:val="2"/>
        </w:numPr>
        <w:spacing w:after="0" w:line="240" w:lineRule="auto"/>
        <w:contextualSpacing/>
        <w:rPr>
          <w:rFonts w:ascii="Arial" w:eastAsia="Times New Roman" w:hAnsi="Arial" w:cs="Arial"/>
          <w:kern w:val="32"/>
          <w:sz w:val="24"/>
          <w:szCs w:val="24"/>
        </w:rPr>
      </w:pPr>
      <w:r w:rsidRPr="001009C8">
        <w:rPr>
          <w:rFonts w:ascii="Arial" w:eastAsia="Times New Roman" w:hAnsi="Arial" w:cs="Arial"/>
          <w:kern w:val="32"/>
          <w:sz w:val="24"/>
          <w:szCs w:val="24"/>
        </w:rPr>
        <w:t>Amanda Doyle, Lee Day Committee, to present information on a donation to the Town from the Lee Day Committee.</w:t>
      </w:r>
    </w:p>
    <w:p w:rsidR="001009C8" w:rsidRPr="001009C8" w:rsidRDefault="001009C8" w:rsidP="001009C8">
      <w:pPr>
        <w:numPr>
          <w:ilvl w:val="0"/>
          <w:numId w:val="2"/>
        </w:numPr>
        <w:spacing w:after="0" w:line="240" w:lineRule="auto"/>
        <w:contextualSpacing/>
        <w:rPr>
          <w:rFonts w:ascii="Arial" w:eastAsia="Times New Roman" w:hAnsi="Arial" w:cs="Arial"/>
          <w:kern w:val="32"/>
          <w:sz w:val="24"/>
          <w:szCs w:val="24"/>
        </w:rPr>
      </w:pPr>
      <w:r w:rsidRPr="001009C8">
        <w:rPr>
          <w:rFonts w:ascii="Arial" w:eastAsia="Times New Roman" w:hAnsi="Arial" w:cs="Arial"/>
          <w:kern w:val="32"/>
          <w:sz w:val="24"/>
          <w:szCs w:val="24"/>
        </w:rPr>
        <w:t xml:space="preserve">The Madison Soccer group would like to expand and improve the soccer field.  </w:t>
      </w:r>
    </w:p>
    <w:p w:rsidR="001009C8" w:rsidRPr="001009C8" w:rsidRDefault="001009C8" w:rsidP="001009C8">
      <w:pPr>
        <w:numPr>
          <w:ilvl w:val="0"/>
          <w:numId w:val="2"/>
        </w:numPr>
        <w:spacing w:after="0" w:line="240" w:lineRule="auto"/>
        <w:contextualSpacing/>
        <w:rPr>
          <w:rFonts w:ascii="Arial" w:eastAsia="Times New Roman" w:hAnsi="Arial" w:cs="Arial"/>
          <w:kern w:val="32"/>
          <w:sz w:val="24"/>
          <w:szCs w:val="24"/>
        </w:rPr>
      </w:pPr>
      <w:r w:rsidRPr="001009C8">
        <w:rPr>
          <w:rFonts w:ascii="Arial" w:eastAsia="Times New Roman" w:hAnsi="Arial" w:cs="Arial"/>
          <w:kern w:val="32"/>
          <w:sz w:val="24"/>
          <w:szCs w:val="24"/>
        </w:rPr>
        <w:t>We received one bid for Engineering Services for the Water improvement and assistance on the search grant. Would we want to accept the bid or advertise again to see if we receive more bids.</w:t>
      </w:r>
    </w:p>
    <w:p w:rsidR="001009C8" w:rsidRPr="001009C8" w:rsidRDefault="001009C8" w:rsidP="001009C8">
      <w:pPr>
        <w:numPr>
          <w:ilvl w:val="0"/>
          <w:numId w:val="2"/>
        </w:numPr>
        <w:spacing w:after="0" w:line="240" w:lineRule="auto"/>
        <w:contextualSpacing/>
        <w:rPr>
          <w:rFonts w:ascii="Arial" w:eastAsia="Times New Roman" w:hAnsi="Arial" w:cs="Arial"/>
          <w:kern w:val="32"/>
          <w:sz w:val="24"/>
          <w:szCs w:val="24"/>
        </w:rPr>
      </w:pPr>
      <w:r w:rsidRPr="001009C8">
        <w:rPr>
          <w:rFonts w:ascii="Arial" w:eastAsia="Times New Roman" w:hAnsi="Arial" w:cs="Arial"/>
          <w:kern w:val="32"/>
          <w:sz w:val="24"/>
          <w:szCs w:val="24"/>
        </w:rPr>
        <w:t>Discussion on using a magistrate on an as need basis or try to get residents to volunteer for a code enforcement board. (Shonda has sent out a letter to the owners of Ramz produce stand).</w:t>
      </w:r>
    </w:p>
    <w:p w:rsidR="001009C8" w:rsidRPr="001009C8" w:rsidRDefault="001009C8" w:rsidP="001009C8">
      <w:pPr>
        <w:spacing w:after="0" w:line="240" w:lineRule="auto"/>
        <w:rPr>
          <w:rFonts w:ascii="Arial" w:eastAsia="Times New Roman" w:hAnsi="Arial" w:cs="Arial"/>
          <w:b/>
          <w:kern w:val="32"/>
          <w:sz w:val="24"/>
          <w:szCs w:val="24"/>
          <w:u w:val="single"/>
        </w:rPr>
      </w:pPr>
      <w:r w:rsidRPr="001009C8">
        <w:rPr>
          <w:rFonts w:ascii="Arial" w:eastAsia="Times New Roman" w:hAnsi="Arial" w:cs="Arial"/>
          <w:b/>
          <w:kern w:val="32"/>
          <w:sz w:val="24"/>
          <w:szCs w:val="24"/>
          <w:u w:val="single"/>
        </w:rPr>
        <w:t>Reports:</w:t>
      </w:r>
    </w:p>
    <w:p w:rsidR="001009C8" w:rsidRPr="001009C8" w:rsidRDefault="001009C8" w:rsidP="001009C8">
      <w:pPr>
        <w:widowControl w:val="0"/>
        <w:autoSpaceDE w:val="0"/>
        <w:autoSpaceDN w:val="0"/>
        <w:adjustRightInd w:val="0"/>
        <w:spacing w:after="0" w:line="240" w:lineRule="auto"/>
        <w:outlineLvl w:val="0"/>
        <w:rPr>
          <w:rFonts w:ascii="Arial" w:eastAsia="Times New Roman" w:hAnsi="Arial" w:cs="Arial"/>
          <w:kern w:val="32"/>
          <w:sz w:val="24"/>
          <w:szCs w:val="24"/>
        </w:rPr>
      </w:pPr>
      <w:r w:rsidRPr="001009C8">
        <w:rPr>
          <w:rFonts w:ascii="Arial" w:eastAsia="Times New Roman" w:hAnsi="Arial" w:cs="Arial"/>
          <w:kern w:val="32"/>
          <w:sz w:val="24"/>
          <w:szCs w:val="24"/>
        </w:rPr>
        <w:t>Lee Volunteer Fire Department</w:t>
      </w:r>
    </w:p>
    <w:p w:rsidR="001009C8" w:rsidRPr="001009C8" w:rsidRDefault="001009C8" w:rsidP="001009C8">
      <w:pPr>
        <w:widowControl w:val="0"/>
        <w:autoSpaceDE w:val="0"/>
        <w:autoSpaceDN w:val="0"/>
        <w:adjustRightInd w:val="0"/>
        <w:spacing w:after="0" w:line="240" w:lineRule="auto"/>
        <w:rPr>
          <w:rFonts w:ascii="Arial" w:eastAsia="Times New Roman" w:hAnsi="Arial" w:cs="Arial"/>
          <w:kern w:val="32"/>
          <w:sz w:val="24"/>
          <w:szCs w:val="24"/>
        </w:rPr>
      </w:pPr>
      <w:r w:rsidRPr="001009C8">
        <w:rPr>
          <w:rFonts w:ascii="Arial" w:eastAsia="Times New Roman" w:hAnsi="Arial" w:cs="Arial"/>
          <w:kern w:val="32"/>
          <w:sz w:val="24"/>
          <w:szCs w:val="24"/>
        </w:rPr>
        <w:t>Town Manager</w:t>
      </w:r>
    </w:p>
    <w:p w:rsidR="001009C8" w:rsidRPr="001009C8" w:rsidRDefault="001009C8" w:rsidP="001009C8">
      <w:pPr>
        <w:widowControl w:val="0"/>
        <w:autoSpaceDE w:val="0"/>
        <w:autoSpaceDN w:val="0"/>
        <w:adjustRightInd w:val="0"/>
        <w:spacing w:after="0" w:line="240" w:lineRule="auto"/>
        <w:rPr>
          <w:rFonts w:ascii="Arial" w:eastAsia="Times New Roman" w:hAnsi="Arial" w:cs="Arial"/>
          <w:kern w:val="32"/>
          <w:sz w:val="24"/>
          <w:szCs w:val="24"/>
        </w:rPr>
      </w:pPr>
      <w:r w:rsidRPr="001009C8">
        <w:rPr>
          <w:rFonts w:ascii="Arial" w:eastAsia="Times New Roman" w:hAnsi="Arial" w:cs="Arial"/>
          <w:kern w:val="32"/>
          <w:sz w:val="24"/>
          <w:szCs w:val="24"/>
        </w:rPr>
        <w:t>Bills:</w:t>
      </w:r>
    </w:p>
    <w:p w:rsidR="001009C8" w:rsidRPr="001009C8" w:rsidRDefault="001009C8" w:rsidP="001009C8">
      <w:pPr>
        <w:widowControl w:val="0"/>
        <w:autoSpaceDE w:val="0"/>
        <w:autoSpaceDN w:val="0"/>
        <w:adjustRightInd w:val="0"/>
        <w:spacing w:after="0" w:line="240" w:lineRule="auto"/>
        <w:rPr>
          <w:rFonts w:ascii="Arial" w:eastAsia="Times New Roman" w:hAnsi="Arial" w:cs="Arial"/>
          <w:b/>
          <w:kern w:val="32"/>
          <w:sz w:val="24"/>
          <w:szCs w:val="24"/>
          <w:u w:val="single"/>
        </w:rPr>
      </w:pPr>
      <w:r w:rsidRPr="001009C8">
        <w:rPr>
          <w:rFonts w:ascii="Arial" w:eastAsia="Times New Roman" w:hAnsi="Arial" w:cs="Arial"/>
          <w:kern w:val="32"/>
          <w:sz w:val="24"/>
          <w:szCs w:val="24"/>
        </w:rPr>
        <w:tab/>
        <w:t xml:space="preserve">Utility:   </w:t>
      </w:r>
      <w:r w:rsidRPr="001009C8">
        <w:rPr>
          <w:rFonts w:ascii="Arial" w:eastAsia="Times New Roman" w:hAnsi="Arial" w:cs="Arial"/>
          <w:b/>
          <w:kern w:val="32"/>
          <w:sz w:val="24"/>
          <w:szCs w:val="24"/>
          <w:u w:val="single"/>
        </w:rPr>
        <w:t xml:space="preserve">#3503 - 3520; ACH #630 - 633 EFT #0801U  </w:t>
      </w:r>
    </w:p>
    <w:p w:rsidR="001009C8" w:rsidRPr="001009C8" w:rsidRDefault="001009C8" w:rsidP="001009C8">
      <w:pPr>
        <w:widowControl w:val="0"/>
        <w:autoSpaceDE w:val="0"/>
        <w:autoSpaceDN w:val="0"/>
        <w:adjustRightInd w:val="0"/>
        <w:spacing w:after="0" w:line="240" w:lineRule="auto"/>
        <w:rPr>
          <w:rFonts w:ascii="Arial" w:eastAsia="Times New Roman" w:hAnsi="Arial" w:cs="Arial"/>
          <w:b/>
          <w:kern w:val="32"/>
          <w:sz w:val="24"/>
          <w:szCs w:val="24"/>
          <w:u w:val="single"/>
        </w:rPr>
      </w:pPr>
      <w:r w:rsidRPr="001009C8">
        <w:rPr>
          <w:rFonts w:ascii="Arial" w:eastAsia="Times New Roman" w:hAnsi="Arial" w:cs="Arial"/>
          <w:kern w:val="32"/>
          <w:sz w:val="24"/>
          <w:szCs w:val="24"/>
        </w:rPr>
        <w:tab/>
        <w:t xml:space="preserve">Utility Deposit Account: </w:t>
      </w:r>
      <w:r w:rsidRPr="001009C8">
        <w:rPr>
          <w:rFonts w:ascii="Arial" w:eastAsia="Times New Roman" w:hAnsi="Arial" w:cs="Arial"/>
          <w:b/>
          <w:kern w:val="32"/>
          <w:sz w:val="24"/>
          <w:szCs w:val="24"/>
          <w:u w:val="single"/>
        </w:rPr>
        <w:t>#1638</w:t>
      </w:r>
    </w:p>
    <w:p w:rsidR="001009C8" w:rsidRPr="001009C8" w:rsidRDefault="001009C8" w:rsidP="001009C8">
      <w:pPr>
        <w:widowControl w:val="0"/>
        <w:autoSpaceDE w:val="0"/>
        <w:autoSpaceDN w:val="0"/>
        <w:adjustRightInd w:val="0"/>
        <w:spacing w:after="0" w:line="240" w:lineRule="auto"/>
        <w:rPr>
          <w:rFonts w:ascii="Arial" w:eastAsia="Times New Roman" w:hAnsi="Arial" w:cs="Arial"/>
          <w:b/>
          <w:kern w:val="32"/>
          <w:sz w:val="24"/>
          <w:szCs w:val="24"/>
          <w:u w:val="single"/>
        </w:rPr>
      </w:pPr>
      <w:r w:rsidRPr="001009C8">
        <w:rPr>
          <w:rFonts w:ascii="Arial" w:eastAsia="Times New Roman" w:hAnsi="Arial" w:cs="Arial"/>
          <w:kern w:val="32"/>
          <w:sz w:val="24"/>
          <w:szCs w:val="24"/>
        </w:rPr>
        <w:tab/>
        <w:t xml:space="preserve">Debt Service Account:   </w:t>
      </w:r>
      <w:r w:rsidRPr="001009C8">
        <w:rPr>
          <w:rFonts w:ascii="Arial" w:eastAsia="Times New Roman" w:hAnsi="Arial" w:cs="Arial"/>
          <w:b/>
          <w:kern w:val="32"/>
          <w:sz w:val="24"/>
          <w:szCs w:val="24"/>
          <w:u w:val="single"/>
        </w:rPr>
        <w:t>NONE</w:t>
      </w:r>
    </w:p>
    <w:p w:rsidR="001009C8" w:rsidRPr="001009C8" w:rsidRDefault="001009C8" w:rsidP="001009C8">
      <w:pPr>
        <w:widowControl w:val="0"/>
        <w:autoSpaceDE w:val="0"/>
        <w:autoSpaceDN w:val="0"/>
        <w:adjustRightInd w:val="0"/>
        <w:spacing w:after="0" w:line="240" w:lineRule="auto"/>
        <w:ind w:left="720"/>
        <w:rPr>
          <w:rFonts w:ascii="Arial" w:eastAsia="Times New Roman" w:hAnsi="Arial" w:cs="Arial"/>
          <w:b/>
          <w:kern w:val="32"/>
          <w:sz w:val="24"/>
          <w:szCs w:val="24"/>
          <w:u w:val="single"/>
        </w:rPr>
      </w:pPr>
      <w:r w:rsidRPr="001009C8">
        <w:rPr>
          <w:rFonts w:ascii="Arial" w:eastAsia="Times New Roman" w:hAnsi="Arial" w:cs="Arial"/>
          <w:kern w:val="32"/>
          <w:sz w:val="24"/>
          <w:szCs w:val="24"/>
        </w:rPr>
        <w:t xml:space="preserve">General:  </w:t>
      </w:r>
      <w:r w:rsidRPr="001009C8">
        <w:rPr>
          <w:rFonts w:ascii="Arial" w:eastAsia="Times New Roman" w:hAnsi="Arial" w:cs="Arial"/>
          <w:b/>
          <w:kern w:val="32"/>
          <w:sz w:val="24"/>
          <w:szCs w:val="24"/>
          <w:u w:val="single"/>
        </w:rPr>
        <w:t>#9598 - 9620; ACH #1631- 1636; EFT #0801 - 0806</w:t>
      </w:r>
    </w:p>
    <w:p w:rsidR="001009C8" w:rsidRPr="001009C8" w:rsidRDefault="001009C8" w:rsidP="001009C8">
      <w:pPr>
        <w:widowControl w:val="0"/>
        <w:autoSpaceDE w:val="0"/>
        <w:autoSpaceDN w:val="0"/>
        <w:adjustRightInd w:val="0"/>
        <w:spacing w:after="0" w:line="240" w:lineRule="auto"/>
        <w:ind w:left="720"/>
        <w:rPr>
          <w:rFonts w:ascii="Arial" w:eastAsia="Times New Roman" w:hAnsi="Arial" w:cs="Arial"/>
          <w:b/>
          <w:kern w:val="32"/>
          <w:sz w:val="24"/>
          <w:szCs w:val="24"/>
          <w:u w:val="single"/>
        </w:rPr>
      </w:pPr>
    </w:p>
    <w:p w:rsidR="001009C8" w:rsidRPr="001009C8" w:rsidRDefault="001009C8" w:rsidP="001009C8">
      <w:pPr>
        <w:widowControl w:val="0"/>
        <w:autoSpaceDE w:val="0"/>
        <w:autoSpaceDN w:val="0"/>
        <w:adjustRightInd w:val="0"/>
        <w:spacing w:after="0" w:line="240" w:lineRule="auto"/>
        <w:rPr>
          <w:rFonts w:ascii="Arial" w:eastAsia="Times New Roman" w:hAnsi="Arial" w:cs="Arial"/>
          <w:kern w:val="32"/>
          <w:sz w:val="24"/>
          <w:szCs w:val="24"/>
        </w:rPr>
      </w:pPr>
      <w:r w:rsidRPr="001009C8">
        <w:rPr>
          <w:rFonts w:ascii="Arial" w:eastAsia="Times New Roman" w:hAnsi="Arial" w:cs="Arial"/>
          <w:kern w:val="32"/>
          <w:sz w:val="24"/>
          <w:szCs w:val="24"/>
        </w:rPr>
        <w:t>Rhett Bullard, Town Attorney</w:t>
      </w:r>
    </w:p>
    <w:p w:rsidR="001009C8" w:rsidRPr="001009C8" w:rsidRDefault="001009C8" w:rsidP="001009C8">
      <w:pPr>
        <w:widowControl w:val="0"/>
        <w:autoSpaceDE w:val="0"/>
        <w:autoSpaceDN w:val="0"/>
        <w:adjustRightInd w:val="0"/>
        <w:spacing w:after="0" w:line="240" w:lineRule="auto"/>
        <w:rPr>
          <w:rFonts w:ascii="Arial" w:eastAsia="Times New Roman" w:hAnsi="Arial" w:cs="Arial"/>
          <w:kern w:val="32"/>
          <w:sz w:val="24"/>
          <w:szCs w:val="24"/>
        </w:rPr>
      </w:pPr>
      <w:r w:rsidRPr="001009C8">
        <w:rPr>
          <w:rFonts w:ascii="Arial" w:eastAsia="Times New Roman" w:hAnsi="Arial" w:cs="Arial"/>
          <w:kern w:val="32"/>
          <w:sz w:val="24"/>
          <w:szCs w:val="24"/>
        </w:rPr>
        <w:t>Brian Williams, County Commissioner</w:t>
      </w:r>
    </w:p>
    <w:p w:rsidR="001009C8" w:rsidRPr="001009C8" w:rsidRDefault="001009C8" w:rsidP="001009C8">
      <w:pPr>
        <w:widowControl w:val="0"/>
        <w:autoSpaceDE w:val="0"/>
        <w:autoSpaceDN w:val="0"/>
        <w:adjustRightInd w:val="0"/>
        <w:spacing w:after="0" w:line="240" w:lineRule="auto"/>
        <w:rPr>
          <w:rFonts w:ascii="Arial" w:eastAsia="Times New Roman" w:hAnsi="Arial" w:cs="Arial"/>
          <w:b/>
          <w:kern w:val="32"/>
          <w:sz w:val="24"/>
          <w:szCs w:val="24"/>
          <w:u w:val="single"/>
        </w:rPr>
      </w:pPr>
      <w:r w:rsidRPr="001009C8">
        <w:rPr>
          <w:rFonts w:ascii="Arial" w:eastAsia="Times New Roman" w:hAnsi="Arial" w:cs="Arial"/>
          <w:b/>
          <w:kern w:val="32"/>
          <w:sz w:val="24"/>
          <w:szCs w:val="24"/>
          <w:u w:val="single"/>
        </w:rPr>
        <w:t>Council Member Comments</w:t>
      </w:r>
    </w:p>
    <w:p w:rsidR="001009C8" w:rsidRPr="001009C8" w:rsidRDefault="001009C8" w:rsidP="001009C8">
      <w:pPr>
        <w:tabs>
          <w:tab w:val="left" w:pos="3202"/>
        </w:tabs>
        <w:spacing w:after="0" w:line="240" w:lineRule="auto"/>
        <w:rPr>
          <w:rFonts w:ascii="Arial" w:eastAsia="Times New Roman" w:hAnsi="Arial" w:cs="Arial"/>
          <w:b/>
          <w:kern w:val="32"/>
          <w:sz w:val="18"/>
          <w:szCs w:val="18"/>
        </w:rPr>
      </w:pPr>
      <w:r w:rsidRPr="001009C8">
        <w:rPr>
          <w:rFonts w:ascii="Arial" w:eastAsia="Times New Roman" w:hAnsi="Arial" w:cs="Arial"/>
          <w:kern w:val="32"/>
          <w:sz w:val="18"/>
          <w:szCs w:val="18"/>
        </w:rPr>
        <w:t xml:space="preserve">Public Comments:  </w:t>
      </w:r>
      <w:r w:rsidRPr="001009C8">
        <w:rPr>
          <w:rFonts w:ascii="Arial" w:eastAsia="Times New Roman" w:hAnsi="Arial" w:cs="Arial"/>
          <w:b/>
          <w:kern w:val="32"/>
          <w:sz w:val="18"/>
          <w:szCs w:val="18"/>
        </w:rPr>
        <w:t>Public Comments will be limited to 5 (Five) minutes or less.</w:t>
      </w:r>
    </w:p>
    <w:p w:rsidR="001009C8" w:rsidRPr="001009C8" w:rsidRDefault="001009C8" w:rsidP="001009C8">
      <w:pPr>
        <w:spacing w:after="0" w:line="240" w:lineRule="auto"/>
        <w:rPr>
          <w:rFonts w:ascii="Arial" w:eastAsia="Times New Roman" w:hAnsi="Arial" w:cs="Arial"/>
          <w:kern w:val="32"/>
          <w:sz w:val="18"/>
          <w:szCs w:val="18"/>
        </w:rPr>
      </w:pPr>
      <w:r w:rsidRPr="001009C8">
        <w:rPr>
          <w:rFonts w:ascii="Arial" w:eastAsia="Times New Roman" w:hAnsi="Arial" w:cs="Arial"/>
          <w:kern w:val="32"/>
          <w:sz w:val="18"/>
          <w:szCs w:val="18"/>
        </w:rPr>
        <w:t>IF A PERSON DECIDED TO APPEAL ANY DECISION MADE BY THE COUNCIL, WITH RESPECT TO ANY MATTER CONSIDERED AT ANY SUCH MEETINGS, HE OR SHE WILL NEED A RECORD OF THE PROCEEDINGS, AND THAT, FOR SUCH PURPOSE, HE OR SHE MAY NEED TO ENSURE THAT A VERBATIM RECORD OF THE PROCEEDINGS IS MADE, WHICH RECORD INCLUDES THE TESTIMONY AND EVIDENCE UPON WHICH THE APPEAL IS TO BE BASED.</w:t>
      </w:r>
    </w:p>
    <w:p w:rsidR="001009C8" w:rsidRPr="001009C8" w:rsidRDefault="001009C8" w:rsidP="001009C8">
      <w:pPr>
        <w:spacing w:after="0" w:line="240" w:lineRule="auto"/>
        <w:rPr>
          <w:rFonts w:ascii="Arial" w:eastAsia="Times New Roman" w:hAnsi="Arial" w:cs="Arial"/>
          <w:kern w:val="32"/>
          <w:sz w:val="18"/>
          <w:szCs w:val="18"/>
        </w:rPr>
      </w:pPr>
    </w:p>
    <w:p w:rsidR="001009C8" w:rsidRPr="001009C8" w:rsidRDefault="001009C8" w:rsidP="001009C8">
      <w:pPr>
        <w:spacing w:after="0" w:line="240" w:lineRule="auto"/>
        <w:rPr>
          <w:rFonts w:ascii="Arial" w:eastAsia="Times New Roman" w:hAnsi="Arial" w:cs="Arial"/>
          <w:kern w:val="32"/>
          <w:sz w:val="18"/>
          <w:szCs w:val="18"/>
        </w:rPr>
      </w:pPr>
      <w:r w:rsidRPr="001009C8">
        <w:rPr>
          <w:rFonts w:ascii="Arial" w:eastAsia="Times New Roman" w:hAnsi="Arial" w:cs="Arial"/>
          <w:kern w:val="32"/>
          <w:sz w:val="18"/>
          <w:szCs w:val="18"/>
        </w:rPr>
        <w:t>James Ruzicka – Mayor (Nov. 2026), Joyce Bethea – President – Group 1 (Nov. 2024), Dianne Beck – Group 5 (Nov. 2026),</w:t>
      </w:r>
    </w:p>
    <w:p w:rsidR="001009C8" w:rsidRPr="001009C8" w:rsidRDefault="001009C8" w:rsidP="001009C8">
      <w:pPr>
        <w:spacing w:after="0" w:line="240" w:lineRule="auto"/>
        <w:rPr>
          <w:rFonts w:ascii="Arial" w:eastAsia="Times New Roman" w:hAnsi="Arial" w:cs="Arial"/>
          <w:kern w:val="32"/>
          <w:sz w:val="18"/>
          <w:szCs w:val="18"/>
        </w:rPr>
      </w:pPr>
      <w:r w:rsidRPr="001009C8">
        <w:rPr>
          <w:rFonts w:ascii="Arial" w:eastAsia="Times New Roman" w:hAnsi="Arial" w:cs="Arial"/>
          <w:kern w:val="32"/>
          <w:sz w:val="18"/>
          <w:szCs w:val="18"/>
        </w:rPr>
        <w:t>Edwin McMullen – Group 2 (Nov. 2024), Erika Robinson – Group 3 (Nov. 2024), Ronnie Bass – Group 4 (Nov. 2026).</w:t>
      </w:r>
    </w:p>
    <w:p w:rsidR="005234CF" w:rsidRPr="00E630C0" w:rsidRDefault="001009C8" w:rsidP="00E630C0">
      <w:pPr>
        <w:spacing w:after="0" w:line="240" w:lineRule="auto"/>
        <w:rPr>
          <w:rFonts w:ascii="Times New Roman" w:eastAsia="Times New Roman" w:hAnsi="Times New Roman" w:cs="Times New Roman"/>
          <w:kern w:val="32"/>
          <w:sz w:val="18"/>
          <w:szCs w:val="18"/>
        </w:rPr>
      </w:pPr>
      <w:r w:rsidRPr="001009C8">
        <w:rPr>
          <w:rFonts w:ascii="Arial" w:eastAsia="Times New Roman" w:hAnsi="Arial" w:cs="Arial"/>
          <w:kern w:val="32"/>
          <w:sz w:val="18"/>
          <w:szCs w:val="18"/>
        </w:rPr>
        <w:t>Sona Hayslett – Town Manager / Clerk, Trisha Burke – Deputy Cle</w:t>
      </w:r>
      <w:r w:rsidR="00E630C0">
        <w:rPr>
          <w:rFonts w:ascii="Arial" w:eastAsia="Times New Roman" w:hAnsi="Arial" w:cs="Arial"/>
          <w:kern w:val="32"/>
          <w:sz w:val="18"/>
          <w:szCs w:val="18"/>
        </w:rPr>
        <w:t>rk</w:t>
      </w:r>
    </w:p>
    <w:sectPr w:rsidR="005234CF" w:rsidRPr="00E630C0" w:rsidSect="00992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56945"/>
    <w:multiLevelType w:val="hybridMultilevel"/>
    <w:tmpl w:val="65AE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14D0C"/>
    <w:multiLevelType w:val="hybridMultilevel"/>
    <w:tmpl w:val="1B1C6572"/>
    <w:lvl w:ilvl="0" w:tplc="F322EB0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EA6"/>
    <w:rsid w:val="001009C8"/>
    <w:rsid w:val="0052215A"/>
    <w:rsid w:val="005234CF"/>
    <w:rsid w:val="00640EA6"/>
    <w:rsid w:val="00992D07"/>
    <w:rsid w:val="00AE0DC8"/>
    <w:rsid w:val="00E63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A6"/>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E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Hayslett</dc:creator>
  <cp:lastModifiedBy>User</cp:lastModifiedBy>
  <cp:revision>2</cp:revision>
  <dcterms:created xsi:type="dcterms:W3CDTF">2023-08-31T18:09:00Z</dcterms:created>
  <dcterms:modified xsi:type="dcterms:W3CDTF">2023-08-31T18:09:00Z</dcterms:modified>
</cp:coreProperties>
</file>